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FB" w:rsidRPr="000B0B56" w:rsidRDefault="000B0B56" w:rsidP="000B0B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B56">
        <w:rPr>
          <w:rFonts w:ascii="Times New Roman" w:hAnsi="Times New Roman" w:cs="Times New Roman"/>
          <w:sz w:val="24"/>
          <w:szCs w:val="24"/>
        </w:rPr>
        <w:t>Indiana Society for Public Health Education</w:t>
      </w:r>
    </w:p>
    <w:p w:rsidR="000B0B56" w:rsidRPr="000B0B56" w:rsidRDefault="000B0B56" w:rsidP="000B0B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B56">
        <w:rPr>
          <w:rFonts w:ascii="Times New Roman" w:hAnsi="Times New Roman" w:cs="Times New Roman"/>
          <w:sz w:val="24"/>
          <w:szCs w:val="24"/>
        </w:rPr>
        <w:t>Position on Tobacco Tax increase in Indiana</w:t>
      </w:r>
    </w:p>
    <w:p w:rsidR="000B0B56" w:rsidRPr="000B0B56" w:rsidRDefault="000B0B56" w:rsidP="000B0B56">
      <w:pPr>
        <w:pStyle w:val="Default"/>
        <w:rPr>
          <w:b/>
          <w:bCs/>
        </w:rPr>
      </w:pPr>
      <w:r w:rsidRPr="000B0B56">
        <w:rPr>
          <w:b/>
        </w:rPr>
        <w:t xml:space="preserve">Introduction: </w:t>
      </w:r>
    </w:p>
    <w:p w:rsidR="000B0B56" w:rsidRPr="000B0B56" w:rsidRDefault="000B0B56" w:rsidP="000B0B56">
      <w:pPr>
        <w:pStyle w:val="Default"/>
      </w:pP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B56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The purpose of Indiana SOPHE is to </w:t>
      </w:r>
      <w:r w:rsidRPr="000B0B56">
        <w:rPr>
          <w:rStyle w:val="Emphasis"/>
          <w:rFonts w:ascii="Times New Roman" w:hAnsi="Times New Roman" w:cs="Times New Roman"/>
          <w:color w:val="333333"/>
          <w:sz w:val="24"/>
          <w:szCs w:val="24"/>
          <w:lang w:val="en"/>
        </w:rPr>
        <w:t>promote, encourage, and contribute</w:t>
      </w:r>
      <w:r w:rsidRPr="000B0B56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to the advancement of the health of all people and to advance the health education/promotion profession through research, service, leadership, education, and distrib</w:t>
      </w:r>
      <w:r w:rsidR="00F24D6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ution of appropriate materials. </w:t>
      </w:r>
      <w:r w:rsidRPr="000B0B56">
        <w:rPr>
          <w:rFonts w:ascii="Times New Roman" w:hAnsi="Times New Roman" w:cs="Times New Roman"/>
          <w:color w:val="000000"/>
          <w:sz w:val="24"/>
          <w:szCs w:val="24"/>
        </w:rPr>
        <w:t>Tobacco is the leading cause of preventable death in the U</w:t>
      </w:r>
      <w:r w:rsidR="00F24D63">
        <w:rPr>
          <w:rFonts w:ascii="Times New Roman" w:hAnsi="Times New Roman" w:cs="Times New Roman"/>
          <w:color w:val="000000"/>
          <w:sz w:val="24"/>
          <w:szCs w:val="24"/>
        </w:rPr>
        <w:t xml:space="preserve">.S. </w:t>
      </w:r>
      <w:r w:rsidRPr="000B0B56">
        <w:rPr>
          <w:rFonts w:ascii="Times New Roman" w:hAnsi="Times New Roman" w:cs="Times New Roman"/>
          <w:color w:val="000000"/>
          <w:sz w:val="24"/>
          <w:szCs w:val="24"/>
        </w:rPr>
        <w:t>This is a significant health problem in Indiana and contributes to Indiana’s health ranking as 38th in the nation in 2017. About 1 in 5 (21.1%) of Hoosier adults were current smokers in 2016.</w:t>
      </w:r>
      <w:r w:rsidRPr="000B0B5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B0B56">
        <w:rPr>
          <w:rFonts w:ascii="Times New Roman" w:hAnsi="Times New Roman" w:cs="Times New Roman"/>
          <w:color w:val="000000"/>
          <w:sz w:val="24"/>
          <w:szCs w:val="24"/>
        </w:rPr>
        <w:t xml:space="preserve"> This represents the 10th highest smoking prevalence amon</w:t>
      </w:r>
      <w:r w:rsidR="00F24D63">
        <w:rPr>
          <w:rFonts w:ascii="Times New Roman" w:hAnsi="Times New Roman" w:cs="Times New Roman"/>
          <w:color w:val="000000"/>
          <w:sz w:val="24"/>
          <w:szCs w:val="24"/>
        </w:rPr>
        <w:t xml:space="preserve">g all states in the U.S. </w:t>
      </w:r>
      <w:r w:rsidR="008F11B4">
        <w:rPr>
          <w:rFonts w:ascii="Times New Roman" w:hAnsi="Times New Roman" w:cs="Times New Roman"/>
          <w:color w:val="000000"/>
          <w:sz w:val="24"/>
          <w:szCs w:val="24"/>
        </w:rPr>
        <w:t>Nationally, 15.5</w:t>
      </w:r>
      <w:bookmarkStart w:id="0" w:name="_GoBack"/>
      <w:bookmarkEnd w:id="0"/>
      <w:r w:rsidRPr="000B0B56">
        <w:rPr>
          <w:rFonts w:ascii="Times New Roman" w:hAnsi="Times New Roman" w:cs="Times New Roman"/>
          <w:color w:val="000000"/>
          <w:sz w:val="24"/>
          <w:szCs w:val="24"/>
        </w:rPr>
        <w:t>% of adults are smokers.</w:t>
      </w:r>
      <w:r w:rsidRPr="000B0B5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24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56">
        <w:rPr>
          <w:rFonts w:ascii="Times New Roman" w:hAnsi="Times New Roman" w:cs="Times New Roman"/>
          <w:color w:val="000000"/>
          <w:sz w:val="24"/>
          <w:szCs w:val="24"/>
        </w:rPr>
        <w:t>Over 11,000 Hoosiers die prematurely each year from tobacco related illnesses.</w:t>
      </w:r>
      <w:r w:rsidR="00F24D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0B0B5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0B0B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Healthy People 2020</w:t>
      </w:r>
      <w:r w:rsidRPr="000B0B56">
        <w:rPr>
          <w:rFonts w:ascii="Times New Roman" w:hAnsi="Times New Roman" w:cs="Times New Roman"/>
          <w:color w:val="000000"/>
          <w:sz w:val="24"/>
          <w:szCs w:val="24"/>
        </w:rPr>
        <w:t xml:space="preserve"> goal is to reduce cigarette smoking in adults to 12% or less by the year 2020.</w:t>
      </w: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B56">
        <w:rPr>
          <w:rFonts w:ascii="Times New Roman" w:hAnsi="Times New Roman" w:cs="Times New Roman"/>
          <w:b/>
          <w:sz w:val="24"/>
          <w:szCs w:val="24"/>
        </w:rPr>
        <w:t>Background:</w:t>
      </w:r>
      <w:r w:rsidRPr="000B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</w:rPr>
      </w:pPr>
      <w:r w:rsidRPr="000B0B56">
        <w:rPr>
          <w:rFonts w:ascii="Times New Roman" w:hAnsi="Times New Roman" w:cs="Times New Roman"/>
        </w:rPr>
        <w:t>The American Lung Association in Indiana has partnered with Tobacco Free Indiana and the Alliance for a Healthier Indiana to advocate jointly with the c</w:t>
      </w:r>
      <w:r w:rsidR="00F24D63">
        <w:rPr>
          <w:rFonts w:ascii="Times New Roman" w:hAnsi="Times New Roman" w:cs="Times New Roman"/>
        </w:rPr>
        <w:t xml:space="preserve">ampaign “Raise It for Health.” </w:t>
      </w:r>
      <w:r w:rsidRPr="000B0B56">
        <w:rPr>
          <w:rFonts w:ascii="Times New Roman" w:hAnsi="Times New Roman" w:cs="Times New Roman"/>
        </w:rPr>
        <w:t>This is a campaign to increase the tobacco tax by $1.50 per pack, to raise the legal age to purchase tobacco products from 18 to 21 and to increase funding for tobacco prevention and cessation programs.</w:t>
      </w: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</w:rPr>
      </w:pPr>
      <w:r w:rsidRPr="000B0B56">
        <w:rPr>
          <w:rFonts w:ascii="Times New Roman" w:hAnsi="Times New Roman" w:cs="Times New Roman"/>
        </w:rPr>
        <w:t>Almost 90% of smoke</w:t>
      </w:r>
      <w:r w:rsidR="00F24D63">
        <w:rPr>
          <w:rFonts w:ascii="Times New Roman" w:hAnsi="Times New Roman" w:cs="Times New Roman"/>
        </w:rPr>
        <w:t xml:space="preserve">rs begin before the age of 18. </w:t>
      </w:r>
      <w:r w:rsidRPr="000B0B56">
        <w:rPr>
          <w:rFonts w:ascii="Times New Roman" w:hAnsi="Times New Roman" w:cs="Times New Roman"/>
        </w:rPr>
        <w:t>About 5,700 Indiana children under 18 years of age begin smoking every year.</w:t>
      </w:r>
      <w:r w:rsidRPr="000B0B56">
        <w:rPr>
          <w:rFonts w:ascii="Times New Roman" w:hAnsi="Times New Roman" w:cs="Times New Roman"/>
          <w:vertAlign w:val="superscript"/>
        </w:rPr>
        <w:t>4</w:t>
      </w:r>
      <w:proofErr w:type="gramStart"/>
      <w:r w:rsidRPr="000B0B56">
        <w:rPr>
          <w:rFonts w:ascii="Times New Roman" w:hAnsi="Times New Roman" w:cs="Times New Roman"/>
          <w:vertAlign w:val="superscript"/>
        </w:rPr>
        <w:t>,5</w:t>
      </w:r>
      <w:proofErr w:type="gramEnd"/>
      <w:r w:rsidR="00F24D63">
        <w:rPr>
          <w:rFonts w:ascii="Times New Roman" w:hAnsi="Times New Roman" w:cs="Times New Roman"/>
        </w:rPr>
        <w:t xml:space="preserve"> </w:t>
      </w:r>
      <w:r w:rsidRPr="000B0B56">
        <w:rPr>
          <w:rFonts w:ascii="Times New Roman" w:hAnsi="Times New Roman" w:cs="Times New Roman"/>
        </w:rPr>
        <w:t>Approximately 15% of Indiana women smoked during pregnancy in 2014.</w:t>
      </w:r>
      <w:r w:rsidRPr="000B0B56">
        <w:rPr>
          <w:rFonts w:ascii="Times New Roman" w:hAnsi="Times New Roman" w:cs="Times New Roman"/>
          <w:vertAlign w:val="superscript"/>
        </w:rPr>
        <w:t>6</w:t>
      </w:r>
      <w:r w:rsidRPr="000B0B56">
        <w:rPr>
          <w:rFonts w:ascii="Times New Roman" w:hAnsi="Times New Roman" w:cs="Times New Roman"/>
        </w:rPr>
        <w:t xml:space="preserve">  Maternal smoking is associated with low birth weight </w:t>
      </w:r>
      <w:r w:rsidR="00F24D63">
        <w:rPr>
          <w:rFonts w:ascii="Times New Roman" w:hAnsi="Times New Roman" w:cs="Times New Roman"/>
        </w:rPr>
        <w:t xml:space="preserve">babies and preterm deliveries. </w:t>
      </w:r>
      <w:r w:rsidRPr="000B0B56">
        <w:rPr>
          <w:rFonts w:ascii="Times New Roman" w:hAnsi="Times New Roman" w:cs="Times New Roman"/>
        </w:rPr>
        <w:t>Over 1,400 Hoosiers die prematurely every year from secondhand smoke exposure.</w:t>
      </w:r>
      <w:r w:rsidRPr="000B0B56">
        <w:rPr>
          <w:rFonts w:ascii="Times New Roman" w:hAnsi="Times New Roman" w:cs="Times New Roman"/>
          <w:vertAlign w:val="superscript"/>
        </w:rPr>
        <w:t>7</w:t>
      </w:r>
      <w:r w:rsidR="00F24D63">
        <w:rPr>
          <w:rFonts w:ascii="Times New Roman" w:hAnsi="Times New Roman" w:cs="Times New Roman"/>
        </w:rPr>
        <w:t xml:space="preserve"> </w:t>
      </w:r>
      <w:r w:rsidRPr="000B0B56">
        <w:rPr>
          <w:rFonts w:ascii="Times New Roman" w:hAnsi="Times New Roman" w:cs="Times New Roman"/>
        </w:rPr>
        <w:t>Secondhand smoke exposure is responsible for over 900 low birth-weight babies annually.</w:t>
      </w:r>
      <w:r w:rsidRPr="000B0B56">
        <w:rPr>
          <w:rFonts w:ascii="Times New Roman" w:hAnsi="Times New Roman" w:cs="Times New Roman"/>
          <w:vertAlign w:val="superscript"/>
        </w:rPr>
        <w:t>7</w:t>
      </w: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</w:rPr>
      </w:pPr>
      <w:r w:rsidRPr="000B0B56">
        <w:rPr>
          <w:rFonts w:ascii="Times New Roman" w:hAnsi="Times New Roman" w:cs="Times New Roman"/>
        </w:rPr>
        <w:t>In addition to adverse health effects, tobacco results in a high financial burden to H</w:t>
      </w:r>
      <w:r w:rsidR="00F24D63">
        <w:rPr>
          <w:rFonts w:ascii="Times New Roman" w:hAnsi="Times New Roman" w:cs="Times New Roman"/>
        </w:rPr>
        <w:t xml:space="preserve">oosiers, as well as employers. </w:t>
      </w:r>
      <w:r w:rsidRPr="000B0B56">
        <w:rPr>
          <w:rFonts w:ascii="Times New Roman" w:hAnsi="Times New Roman" w:cs="Times New Roman"/>
        </w:rPr>
        <w:t>Direct health care costs attributable to smoking was estimated to be $2.9 billion in 2009.  Health care costs associated with secondhand smoke exposure was estimated to be $1.3 billion.</w:t>
      </w:r>
      <w:r w:rsidRPr="000B0B56">
        <w:rPr>
          <w:rFonts w:ascii="Times New Roman" w:hAnsi="Times New Roman" w:cs="Times New Roman"/>
          <w:vertAlign w:val="superscript"/>
        </w:rPr>
        <w:t>8</w:t>
      </w:r>
      <w:r w:rsidRPr="000B0B56">
        <w:rPr>
          <w:rFonts w:ascii="Times New Roman" w:hAnsi="Times New Roman" w:cs="Times New Roman"/>
        </w:rPr>
        <w:t> Loss of productivity due to smoking is estimate</w:t>
      </w:r>
      <w:r w:rsidR="00F24D63">
        <w:rPr>
          <w:rFonts w:ascii="Times New Roman" w:hAnsi="Times New Roman" w:cs="Times New Roman"/>
        </w:rPr>
        <w:t xml:space="preserve">d to be $2.6 billion annually. </w:t>
      </w:r>
      <w:r w:rsidRPr="000B0B56">
        <w:rPr>
          <w:rFonts w:ascii="Times New Roman" w:hAnsi="Times New Roman" w:cs="Times New Roman"/>
        </w:rPr>
        <w:t>In addition, high healthcare costs make the state less attractive for businesses who are considering locating here.</w:t>
      </w: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</w:rPr>
      </w:pPr>
      <w:r w:rsidRPr="000B0B56">
        <w:rPr>
          <w:rFonts w:ascii="Times New Roman" w:hAnsi="Times New Roman" w:cs="Times New Roman"/>
        </w:rPr>
        <w:t>Tobacco use disproportionately affects minority, low-income populations and people with behavioral health and substance abuse disorders.</w:t>
      </w: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</w:rPr>
      </w:pPr>
      <w:r w:rsidRPr="000B0B56">
        <w:rPr>
          <w:rFonts w:ascii="Times New Roman" w:hAnsi="Times New Roman" w:cs="Times New Roman"/>
        </w:rPr>
        <w:t>Increasing the price of tobacco products is the single most effective method for decreasing the rate of smoking, especially in you</w:t>
      </w:r>
      <w:r w:rsidR="00F24D63">
        <w:rPr>
          <w:rFonts w:ascii="Times New Roman" w:hAnsi="Times New Roman" w:cs="Times New Roman"/>
        </w:rPr>
        <w:t xml:space="preserve">th and low-income individuals. </w:t>
      </w:r>
      <w:r w:rsidRPr="000B0B56">
        <w:rPr>
          <w:rFonts w:ascii="Times New Roman" w:hAnsi="Times New Roman" w:cs="Times New Roman"/>
        </w:rPr>
        <w:t>This provides a strong financial incentive to quit, or to avoid starting sm</w:t>
      </w:r>
      <w:r w:rsidR="00F24D63">
        <w:rPr>
          <w:rFonts w:ascii="Times New Roman" w:hAnsi="Times New Roman" w:cs="Times New Roman"/>
        </w:rPr>
        <w:t>oking, especially in teenagers.</w:t>
      </w:r>
      <w:r w:rsidRPr="000B0B56">
        <w:rPr>
          <w:rFonts w:ascii="Times New Roman" w:hAnsi="Times New Roman" w:cs="Times New Roman"/>
        </w:rPr>
        <w:t xml:space="preserve"> There is a dose-response relationship between the increased </w:t>
      </w:r>
      <w:r w:rsidR="00F24D63">
        <w:rPr>
          <w:rFonts w:ascii="Times New Roman" w:hAnsi="Times New Roman" w:cs="Times New Roman"/>
        </w:rPr>
        <w:t>price of cigarettes and demand.</w:t>
      </w:r>
      <w:r w:rsidRPr="000B0B56">
        <w:rPr>
          <w:rFonts w:ascii="Times New Roman" w:hAnsi="Times New Roman" w:cs="Times New Roman"/>
        </w:rPr>
        <w:t> As the price of cigare</w:t>
      </w:r>
      <w:r w:rsidR="00F24D63">
        <w:rPr>
          <w:rFonts w:ascii="Times New Roman" w:hAnsi="Times New Roman" w:cs="Times New Roman"/>
        </w:rPr>
        <w:t xml:space="preserve">ttes increases, sales go down. </w:t>
      </w:r>
      <w:r w:rsidRPr="000B0B56">
        <w:rPr>
          <w:rFonts w:ascii="Times New Roman" w:hAnsi="Times New Roman" w:cs="Times New Roman"/>
        </w:rPr>
        <w:t>For every 10% rise in the price of cigarettes, overall cigarette consumption goes down by 3-5%, and smoking among pregnant women goes down 7%.</w:t>
      </w:r>
      <w:r w:rsidR="00F24D63">
        <w:rPr>
          <w:rFonts w:ascii="Times New Roman" w:hAnsi="Times New Roman" w:cs="Times New Roman"/>
          <w:vertAlign w:val="superscript"/>
        </w:rPr>
        <w:t>9</w:t>
      </w:r>
      <w:r w:rsidRPr="000B0B56">
        <w:rPr>
          <w:rFonts w:ascii="Times New Roman" w:hAnsi="Times New Roman" w:cs="Times New Roman"/>
          <w:vertAlign w:val="superscript"/>
        </w:rPr>
        <w:t> </w:t>
      </w:r>
      <w:r w:rsidRPr="000B0B56">
        <w:rPr>
          <w:rFonts w:ascii="Times New Roman" w:hAnsi="Times New Roman" w:cs="Times New Roman"/>
        </w:rPr>
        <w:t>The 2000 U.S. Surgeon General’s Report concluded that increasing tobacco taxes results in substantial long-term improvements in health, and are one of the most effective smoking prevention and control strategies.</w:t>
      </w:r>
      <w:r w:rsidRPr="000B0B56">
        <w:rPr>
          <w:rFonts w:ascii="Times New Roman" w:hAnsi="Times New Roman" w:cs="Times New Roman"/>
          <w:vertAlign w:val="superscript"/>
        </w:rPr>
        <w:t>10</w:t>
      </w: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</w:rPr>
      </w:pPr>
      <w:r w:rsidRPr="000B0B56">
        <w:rPr>
          <w:rFonts w:ascii="Times New Roman" w:hAnsi="Times New Roman" w:cs="Times New Roman"/>
        </w:rPr>
        <w:t xml:space="preserve">Indiana’s excise tax on cigarettes is $0.995, </w:t>
      </w:r>
      <w:r w:rsidR="00F24D63">
        <w:rPr>
          <w:rFonts w:ascii="Times New Roman" w:hAnsi="Times New Roman" w:cs="Times New Roman"/>
        </w:rPr>
        <w:t>which is 34th among all states.</w:t>
      </w:r>
      <w:r w:rsidRPr="000B0B56">
        <w:rPr>
          <w:rFonts w:ascii="Times New Roman" w:hAnsi="Times New Roman" w:cs="Times New Roman"/>
        </w:rPr>
        <w:t> In neighboring states, the tax is $1.98 in Illinois, $2.00 in Michigan, $1.60 i</w:t>
      </w:r>
      <w:r w:rsidR="00F24D63">
        <w:rPr>
          <w:rFonts w:ascii="Times New Roman" w:hAnsi="Times New Roman" w:cs="Times New Roman"/>
        </w:rPr>
        <w:t xml:space="preserve">n Ohio and $2.52 in Wisconsin. </w:t>
      </w:r>
      <w:r w:rsidRPr="000B0B56">
        <w:rPr>
          <w:rFonts w:ascii="Times New Roman" w:hAnsi="Times New Roman" w:cs="Times New Roman"/>
        </w:rPr>
        <w:t>The ave</w:t>
      </w:r>
      <w:r w:rsidR="00F24D63">
        <w:rPr>
          <w:rFonts w:ascii="Times New Roman" w:hAnsi="Times New Roman" w:cs="Times New Roman"/>
        </w:rPr>
        <w:t>rage state excise tax is $1.72.</w:t>
      </w:r>
      <w:r w:rsidRPr="000B0B56">
        <w:rPr>
          <w:rFonts w:ascii="Times New Roman" w:hAnsi="Times New Roman" w:cs="Times New Roman"/>
        </w:rPr>
        <w:t xml:space="preserve"> Indiana has not increased its excise tax in over a decade (since July 2007).</w:t>
      </w:r>
      <w:r w:rsidRPr="000B0B56">
        <w:rPr>
          <w:rFonts w:ascii="Times New Roman" w:hAnsi="Times New Roman" w:cs="Times New Roman"/>
          <w:vertAlign w:val="superscript"/>
        </w:rPr>
        <w:t>11</w:t>
      </w: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</w:rPr>
      </w:pPr>
      <w:r w:rsidRPr="000B0B56">
        <w:rPr>
          <w:rFonts w:ascii="Times New Roman" w:hAnsi="Times New Roman" w:cs="Times New Roman"/>
        </w:rPr>
        <w:lastRenderedPageBreak/>
        <w:t>In every state that has raised its cigarette tax, state revenues have increased.</w:t>
      </w:r>
      <w:r w:rsidRPr="000B0B56">
        <w:rPr>
          <w:rFonts w:ascii="Times New Roman" w:hAnsi="Times New Roman" w:cs="Times New Roman"/>
          <w:vertAlign w:val="superscript"/>
        </w:rPr>
        <w:t>12</w:t>
      </w:r>
      <w:r w:rsidR="00F24D63">
        <w:rPr>
          <w:rFonts w:ascii="Times New Roman" w:hAnsi="Times New Roman" w:cs="Times New Roman"/>
        </w:rPr>
        <w:t xml:space="preserve"> </w:t>
      </w:r>
      <w:r w:rsidRPr="000B0B56">
        <w:rPr>
          <w:rFonts w:ascii="Times New Roman" w:hAnsi="Times New Roman" w:cs="Times New Roman"/>
        </w:rPr>
        <w:t>Tobacco taxes are a reliable source of state revenue.</w:t>
      </w:r>
      <w:r w:rsidRPr="000B0B56">
        <w:rPr>
          <w:rFonts w:ascii="Times New Roman" w:hAnsi="Times New Roman" w:cs="Times New Roman"/>
          <w:vertAlign w:val="superscript"/>
        </w:rPr>
        <w:t>13</w:t>
      </w:r>
      <w:r w:rsidRPr="000B0B56">
        <w:rPr>
          <w:rFonts w:ascii="Times New Roman" w:hAnsi="Times New Roman" w:cs="Times New Roman"/>
        </w:rPr>
        <w:t> </w:t>
      </w:r>
      <w:proofErr w:type="gramStart"/>
      <w:r w:rsidRPr="000B0B56">
        <w:rPr>
          <w:rFonts w:ascii="Times New Roman" w:hAnsi="Times New Roman" w:cs="Times New Roman"/>
        </w:rPr>
        <w:t>It</w:t>
      </w:r>
      <w:proofErr w:type="gramEnd"/>
      <w:r w:rsidRPr="000B0B56">
        <w:rPr>
          <w:rFonts w:ascii="Times New Roman" w:hAnsi="Times New Roman" w:cs="Times New Roman"/>
        </w:rPr>
        <w:t xml:space="preserve"> is recommended that a substantial portion of the revenue from tobacco taxes be used for combatting tobacco advertising and to increase funding for smoking cessation programs.</w:t>
      </w:r>
    </w:p>
    <w:p w:rsidR="000B0B56" w:rsidRPr="000B0B56" w:rsidRDefault="000B0B56" w:rsidP="000B0B5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0B56">
        <w:rPr>
          <w:rFonts w:ascii="Times New Roman" w:hAnsi="Times New Roman" w:cs="Times New Roman"/>
          <w:sz w:val="24"/>
          <w:szCs w:val="24"/>
        </w:rPr>
        <w:br/>
      </w:r>
      <w:r w:rsidRPr="000B0B56">
        <w:rPr>
          <w:rFonts w:ascii="Times New Roman" w:hAnsi="Times New Roman" w:cs="Times New Roman"/>
          <w:b/>
          <w:sz w:val="24"/>
          <w:szCs w:val="24"/>
        </w:rPr>
        <w:t>Position Statement:</w:t>
      </w:r>
      <w:r w:rsidRPr="000B0B56">
        <w:rPr>
          <w:rFonts w:ascii="Times New Roman" w:hAnsi="Times New Roman" w:cs="Times New Roman"/>
          <w:sz w:val="24"/>
          <w:szCs w:val="24"/>
        </w:rPr>
        <w:t xml:space="preserve"> </w:t>
      </w:r>
      <w:r w:rsidRPr="000B0B56">
        <w:rPr>
          <w:rFonts w:ascii="Times New Roman" w:hAnsi="Times New Roman" w:cs="Times New Roman"/>
          <w:color w:val="000000"/>
          <w:sz w:val="24"/>
          <w:szCs w:val="24"/>
        </w:rPr>
        <w:br/>
        <w:t>InSOPHE supports the efforts of the “Raise It for Health” campaign and its goals of reducing tobacco use in Indiana and improving the health of all Hoosiers.</w:t>
      </w:r>
    </w:p>
    <w:p w:rsidR="000B0B56" w:rsidRDefault="000B0B56" w:rsidP="000B0B56">
      <w:pPr>
        <w:pStyle w:val="NormalWeb"/>
        <w:spacing w:before="0" w:beforeAutospacing="0" w:after="0" w:afterAutospacing="0"/>
        <w:rPr>
          <w:b/>
        </w:rPr>
      </w:pPr>
    </w:p>
    <w:p w:rsidR="000B0B56" w:rsidRPr="000B0B56" w:rsidRDefault="000B0B56" w:rsidP="000B0B56">
      <w:pPr>
        <w:pStyle w:val="NormalWeb"/>
        <w:spacing w:before="0" w:beforeAutospacing="0" w:after="0" w:afterAutospacing="0"/>
        <w:rPr>
          <w:b/>
        </w:rPr>
      </w:pPr>
      <w:r w:rsidRPr="000B0B56">
        <w:rPr>
          <w:b/>
        </w:rPr>
        <w:t xml:space="preserve">References: </w:t>
      </w:r>
    </w:p>
    <w:p w:rsidR="000B0B56" w:rsidRPr="000B0B56" w:rsidRDefault="000B0B56" w:rsidP="000B0B56">
      <w:pPr>
        <w:pStyle w:val="NormalWeb"/>
        <w:spacing w:before="0" w:beforeAutospacing="0" w:after="0" w:afterAutospacing="0"/>
        <w:ind w:left="360"/>
      </w:pPr>
    </w:p>
    <w:p w:rsidR="000B0B56" w:rsidRDefault="000B0B56" w:rsidP="000B0B56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B0B56">
        <w:rPr>
          <w:color w:val="000000"/>
          <w:shd w:val="clear" w:color="auto" w:fill="FFFFFF"/>
        </w:rPr>
        <w:t xml:space="preserve">Indiana State Department of Health. </w:t>
      </w:r>
      <w:hyperlink r:id="rId5" w:history="1">
        <w:r w:rsidRPr="000B0B56">
          <w:rPr>
            <w:rStyle w:val="Hyperlink"/>
            <w:i/>
            <w:iCs/>
            <w:color w:val="000000"/>
            <w:shd w:val="clear" w:color="auto" w:fill="FFFFFF"/>
          </w:rPr>
          <w:t xml:space="preserve">Indiana adult smoking fact sheets. </w:t>
        </w:r>
      </w:hyperlink>
      <w:r w:rsidRPr="000B0B56">
        <w:rPr>
          <w:color w:val="000000"/>
          <w:shd w:val="clear" w:color="auto" w:fill="FFFFFF"/>
        </w:rPr>
        <w:t>Tobacco Prevention &amp; Cessation Commission, 2017.</w:t>
      </w:r>
    </w:p>
    <w:p w:rsidR="000B0B56" w:rsidRPr="000B0B56" w:rsidRDefault="000B0B56" w:rsidP="000B0B56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B0B56">
        <w:rPr>
          <w:color w:val="000000"/>
          <w:shd w:val="clear" w:color="auto" w:fill="FFFFFF"/>
        </w:rPr>
        <w:t>CDC, Behavioral Risk Factor Surveillance System, 2016.</w:t>
      </w:r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B0B56">
        <w:rPr>
          <w:color w:val="000000"/>
          <w:shd w:val="clear" w:color="auto" w:fill="FFFFFF"/>
        </w:rPr>
        <w:t xml:space="preserve">Indiana State Department of Health. </w:t>
      </w:r>
      <w:hyperlink r:id="rId6" w:history="1">
        <w:r w:rsidRPr="000B0B56">
          <w:rPr>
            <w:rStyle w:val="Hyperlink"/>
            <w:i/>
            <w:iCs/>
            <w:color w:val="000000"/>
            <w:shd w:val="clear" w:color="auto" w:fill="FFFFFF"/>
          </w:rPr>
          <w:t>Health effects of secondhand smoke fact sheets</w:t>
        </w:r>
      </w:hyperlink>
      <w:r w:rsidRPr="000B0B56">
        <w:rPr>
          <w:i/>
          <w:iCs/>
          <w:color w:val="000000"/>
          <w:shd w:val="clear" w:color="auto" w:fill="FFFFFF"/>
        </w:rPr>
        <w:t xml:space="preserve">. </w:t>
      </w:r>
      <w:r w:rsidRPr="000B0B56">
        <w:rPr>
          <w:color w:val="000000"/>
          <w:shd w:val="clear" w:color="auto" w:fill="FFFFFF"/>
        </w:rPr>
        <w:t>Tobacco Prevention &amp; Cessation Commission, 2017.</w:t>
      </w:r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B0B56">
        <w:rPr>
          <w:color w:val="000000"/>
        </w:rPr>
        <w:t xml:space="preserve">Centers for Disease Control and Prevention. </w:t>
      </w:r>
      <w:r w:rsidRPr="000B0B56">
        <w:rPr>
          <w:i/>
          <w:iCs/>
          <w:color w:val="000000"/>
        </w:rPr>
        <w:t>Youth Online – High School, Indiana</w:t>
      </w:r>
      <w:r w:rsidRPr="000B0B56">
        <w:rPr>
          <w:color w:val="000000"/>
        </w:rPr>
        <w:t>.</w:t>
      </w:r>
      <w:r>
        <w:t xml:space="preserve"> </w:t>
      </w:r>
      <w:r w:rsidRPr="000B0B56">
        <w:rPr>
          <w:color w:val="000000"/>
        </w:rPr>
        <w:t xml:space="preserve">(2015). Retrieved at: </w:t>
      </w:r>
      <w:hyperlink r:id="rId7" w:history="1">
        <w:r w:rsidRPr="0081735B">
          <w:rPr>
            <w:rStyle w:val="Hyperlink"/>
          </w:rPr>
          <w:t>https://nccd.cdc.gov/youthonline/App/Results.aspx?LID=IN</w:t>
        </w:r>
      </w:hyperlink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B0B56">
        <w:rPr>
          <w:color w:val="000000"/>
        </w:rPr>
        <w:t xml:space="preserve">Campaign for Tobacco-Free Kids. </w:t>
      </w:r>
      <w:r w:rsidRPr="000B0B56">
        <w:rPr>
          <w:i/>
          <w:iCs/>
          <w:color w:val="000000"/>
        </w:rPr>
        <w:t>Key State-Specific Tobacco-Related Data &amp;</w:t>
      </w:r>
      <w:r w:rsidRPr="000B0B56">
        <w:t xml:space="preserve"> </w:t>
      </w:r>
      <w:r w:rsidRPr="000B0B56">
        <w:rPr>
          <w:i/>
          <w:iCs/>
          <w:color w:val="000000"/>
        </w:rPr>
        <w:t xml:space="preserve">Rankings, </w:t>
      </w:r>
      <w:r w:rsidRPr="000B0B56">
        <w:rPr>
          <w:color w:val="000000"/>
        </w:rPr>
        <w:t>(2014)</w:t>
      </w:r>
      <w:r w:rsidRPr="000B0B56">
        <w:rPr>
          <w:i/>
          <w:iCs/>
          <w:color w:val="000000"/>
        </w:rPr>
        <w:t xml:space="preserve">. </w:t>
      </w:r>
      <w:r w:rsidRPr="000B0B56">
        <w:rPr>
          <w:color w:val="000000"/>
        </w:rPr>
        <w:t xml:space="preserve">Retrieved at: </w:t>
      </w:r>
      <w:hyperlink r:id="rId8" w:history="1">
        <w:r w:rsidRPr="000B0B56">
          <w:rPr>
            <w:rStyle w:val="Hyperlink"/>
          </w:rPr>
          <w:t>http://www.tobaccofreekids.org/research/factsheets/pdf/0176.pdf</w:t>
        </w:r>
      </w:hyperlink>
      <w:r w:rsidRPr="000B0B56">
        <w:rPr>
          <w:color w:val="000000"/>
        </w:rPr>
        <w:t>.</w:t>
      </w:r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B0B56">
        <w:rPr>
          <w:color w:val="000000"/>
        </w:rPr>
        <w:t xml:space="preserve">Indiana State Department of Health, </w:t>
      </w:r>
      <w:r w:rsidRPr="000B0B56">
        <w:rPr>
          <w:i/>
          <w:iCs/>
          <w:color w:val="000000"/>
        </w:rPr>
        <w:t>Indiana’s Plan to Reduce Infant Mortality</w:t>
      </w:r>
      <w:r w:rsidRPr="000B0B56">
        <w:rPr>
          <w:color w:val="000000"/>
        </w:rPr>
        <w:t>. (2015)</w:t>
      </w:r>
      <w:proofErr w:type="gramStart"/>
      <w:r w:rsidRPr="000B0B56">
        <w:rPr>
          <w:color w:val="000000"/>
        </w:rPr>
        <w:t>.  Retrieved</w:t>
      </w:r>
      <w:proofErr w:type="gramEnd"/>
      <w:r w:rsidRPr="000B0B56">
        <w:rPr>
          <w:color w:val="000000"/>
        </w:rPr>
        <w:t xml:space="preserve"> at:  </w:t>
      </w:r>
      <w:hyperlink r:id="rId9" w:history="1">
        <w:r w:rsidRPr="0081735B">
          <w:rPr>
            <w:rStyle w:val="Hyperlink"/>
          </w:rPr>
          <w:t>www.in.gov/isdh/files/2_Infant_Mortality_Indiana_Plan_Dr_Jerome_Adams.ppt</w:t>
        </w:r>
      </w:hyperlink>
      <w:r w:rsidRPr="000B0B56">
        <w:rPr>
          <w:color w:val="000000"/>
        </w:rPr>
        <w:t>.</w:t>
      </w:r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B0B56">
        <w:rPr>
          <w:color w:val="000000"/>
        </w:rPr>
        <w:t xml:space="preserve">Indiana State Department of Health, Health Effects of Secondhand Smoke. (2014). </w:t>
      </w:r>
      <w:proofErr w:type="gramStart"/>
      <w:r w:rsidRPr="000B0B56">
        <w:rPr>
          <w:color w:val="000000"/>
        </w:rPr>
        <w:t>Retrieved</w:t>
      </w:r>
      <w:proofErr w:type="gramEnd"/>
      <w:r w:rsidRPr="000B0B56">
        <w:rPr>
          <w:color w:val="000000"/>
        </w:rPr>
        <w:t xml:space="preserve"> at: https://secure.in.gov/isdh/tpc/files/Health_Effects_of_Secondhand_Smoke_12_29_201 4.pdf. </w:t>
      </w:r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B0B56">
        <w:rPr>
          <w:color w:val="000000"/>
          <w:shd w:val="clear" w:color="auto" w:fill="FFFFFF"/>
        </w:rPr>
        <w:t>Richard Fairbanks School of Public Health.  </w:t>
      </w:r>
      <w:r w:rsidRPr="000B0B56">
        <w:rPr>
          <w:color w:val="000000"/>
        </w:rPr>
        <w:t>Report on the Tobacco Epidemic in Marion County and Indiana</w:t>
      </w:r>
      <w:r>
        <w:rPr>
          <w:color w:val="000000"/>
        </w:rPr>
        <w:t xml:space="preserve"> </w:t>
      </w:r>
      <w:hyperlink r:id="rId10" w:history="1">
        <w:r w:rsidRPr="000B0B56">
          <w:rPr>
            <w:rStyle w:val="Hyperlink"/>
            <w:color w:val="000000"/>
          </w:rPr>
          <w:t>https://www.inphilanthropy.org/sites/default/files/Richard%20M.%20Fairbanks%20Tobacco%20Report%20September%202016.pdf</w:t>
        </w:r>
      </w:hyperlink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0B0B56">
        <w:rPr>
          <w:color w:val="000000"/>
        </w:rPr>
        <w:t>Tauras</w:t>
      </w:r>
      <w:proofErr w:type="spellEnd"/>
      <w:r w:rsidRPr="000B0B56">
        <w:rPr>
          <w:color w:val="000000"/>
        </w:rPr>
        <w:t xml:space="preserve">, J, “Public Policy and Smoking Cessation </w:t>
      </w:r>
      <w:proofErr w:type="gramStart"/>
      <w:r w:rsidRPr="000B0B56">
        <w:rPr>
          <w:color w:val="000000"/>
        </w:rPr>
        <w:t>Among</w:t>
      </w:r>
      <w:proofErr w:type="gramEnd"/>
      <w:r w:rsidRPr="000B0B56">
        <w:rPr>
          <w:color w:val="000000"/>
        </w:rPr>
        <w:t xml:space="preserve"> Young adults in the United States,” Health Policy 6:321-32, 2004.</w:t>
      </w:r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B0B56">
        <w:rPr>
          <w:color w:val="000000"/>
        </w:rPr>
        <w:t xml:space="preserve">U.S. Department of Health &amp; Human Services. Reducing Tobacco Use: A Report of the Surgeon General, 2000. </w:t>
      </w:r>
      <w:hyperlink r:id="rId11" w:history="1">
        <w:r w:rsidRPr="000B0B56">
          <w:rPr>
            <w:rStyle w:val="Hyperlink"/>
          </w:rPr>
          <w:t>http://profiles.nlm.nih.gov/NN/B/B/L/Q/_/nnbblq.pdf</w:t>
        </w:r>
      </w:hyperlink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B0B56">
        <w:rPr>
          <w:color w:val="000000"/>
        </w:rPr>
        <w:t xml:space="preserve">Henry J. Kaiser Family Foundation.  Retrieved at: </w:t>
      </w:r>
      <w:hyperlink r:id="rId12" w:anchor="table" w:history="1">
        <w:r w:rsidRPr="000B0B56">
          <w:rPr>
            <w:rStyle w:val="Hyperlink"/>
          </w:rPr>
          <w:t>http://kff.org/other/state-indicator/cigarette-excise-tax/#table</w:t>
        </w:r>
      </w:hyperlink>
      <w:r w:rsidRPr="000B0B56">
        <w:rPr>
          <w:color w:val="000000"/>
        </w:rPr>
        <w:t>)</w:t>
      </w:r>
    </w:p>
    <w:p w:rsid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0B0B56">
        <w:rPr>
          <w:color w:val="000000"/>
        </w:rPr>
        <w:t>Orzechowski</w:t>
      </w:r>
      <w:proofErr w:type="spellEnd"/>
      <w:r w:rsidRPr="000B0B56">
        <w:rPr>
          <w:color w:val="000000"/>
        </w:rPr>
        <w:t xml:space="preserve"> &amp; Walker. The Tax Burden on Tobacco: Historical Compilation. Vol. 49, 2014</w:t>
      </w:r>
    </w:p>
    <w:p w:rsidR="000B0B56" w:rsidRPr="000B0B56" w:rsidRDefault="000B0B56" w:rsidP="000B0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B0B56">
        <w:t xml:space="preserve">Campaign for Tobacco-Free Kids.  </w:t>
      </w:r>
      <w:r w:rsidRPr="000B0B56">
        <w:rPr>
          <w:i/>
        </w:rPr>
        <w:t>Tobacco Tax Increases are a Reliable Source of Substantial New State Revenue</w:t>
      </w:r>
      <w:r w:rsidRPr="000B0B56">
        <w:t>, (2017).  Retrieved at: https://www.tobaccofreekids.org/assets/factsheets/0303.pdf</w:t>
      </w:r>
    </w:p>
    <w:p w:rsidR="000B0B56" w:rsidRPr="000B0B56" w:rsidRDefault="000B0B56" w:rsidP="000B0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B56" w:rsidRPr="000B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60AB"/>
    <w:multiLevelType w:val="hybridMultilevel"/>
    <w:tmpl w:val="399A407C"/>
    <w:lvl w:ilvl="0" w:tplc="EE5CD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3834"/>
    <w:multiLevelType w:val="hybridMultilevel"/>
    <w:tmpl w:val="611850C0"/>
    <w:lvl w:ilvl="0" w:tplc="405214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51AA4"/>
    <w:multiLevelType w:val="hybridMultilevel"/>
    <w:tmpl w:val="399A407C"/>
    <w:lvl w:ilvl="0" w:tplc="EE5CD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6"/>
    <w:rsid w:val="000B0B56"/>
    <w:rsid w:val="006B55FB"/>
    <w:rsid w:val="008F11B4"/>
    <w:rsid w:val="00F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A1D0D-74F3-422B-8531-38D9F99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B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0B56"/>
    <w:rPr>
      <w:i/>
      <w:iCs/>
    </w:rPr>
  </w:style>
  <w:style w:type="paragraph" w:styleId="ListParagraph">
    <w:name w:val="List Paragraph"/>
    <w:basedOn w:val="Normal"/>
    <w:uiPriority w:val="34"/>
    <w:qFormat/>
    <w:rsid w:val="000B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freekids.org/research/factsheets/pdf/017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cd.cdc.gov/youthonline/App/Results.aspx?LID=IN" TargetMode="External"/><Relationship Id="rId12" Type="http://schemas.openxmlformats.org/officeDocument/2006/relationships/hyperlink" Target="http://kff.org/other/state-indicator/cigarette-excise-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.gov/isdh/tpc/files/Health%20Effects%20of%20Secondhand%20Smoke_10_06_2017.pdf" TargetMode="External"/><Relationship Id="rId11" Type="http://schemas.openxmlformats.org/officeDocument/2006/relationships/hyperlink" Target="http://profiles.nlm.nih.gov/NN/B/B/L/Q/_/nnbblq.pdf" TargetMode="External"/><Relationship Id="rId5" Type="http://schemas.openxmlformats.org/officeDocument/2006/relationships/hyperlink" Target="https://www.in.gov/isdh/tpc/files/IN_Adult_Smoking_09_22_2017%5b1%5d.pdf" TargetMode="External"/><Relationship Id="rId10" Type="http://schemas.openxmlformats.org/officeDocument/2006/relationships/hyperlink" Target="https://www.inphilanthropy.org/sites/default/files/Richard%20M.%20Fairbanks%20Tobacco%20Report%20September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.gov/isdh/files/2_Infant_Mortality_Indiana_Plan_Dr_Jerome_Adams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Indianapolis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Winters</dc:creator>
  <cp:keywords/>
  <dc:description/>
  <cp:lastModifiedBy>Chelsy Winters</cp:lastModifiedBy>
  <cp:revision>3</cp:revision>
  <dcterms:created xsi:type="dcterms:W3CDTF">2018-08-09T15:21:00Z</dcterms:created>
  <dcterms:modified xsi:type="dcterms:W3CDTF">2018-08-14T14:58:00Z</dcterms:modified>
</cp:coreProperties>
</file>